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 w:eastAsia="Arial"/>
          <w:b/>
          <w:i w:val="0"/>
          <w:color w:val="0B3B4A"/>
          <w:sz w:val="32"/>
        </w:rPr>
        <w:t>ОПРОСНЫЙ ЛИСТ</w:t>
      </w:r>
    </w:p>
    <w:p>
      <w:pPr>
        <w:spacing w:after="120"/>
        <w:jc w:val="center"/>
      </w:pPr>
      <w:r>
        <w:rPr>
          <w:rFonts w:ascii="Arial" w:hAnsi="Arial" w:eastAsia="Arial"/>
          <w:b/>
          <w:i w:val="0"/>
          <w:color w:val="117A8B"/>
          <w:sz w:val="24"/>
        </w:rPr>
        <w:t>для предварительной проработки защитной ограждающей конструкции (ЗОК)</w:t>
      </w:r>
    </w:p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3288"/>
        <w:gridCol w:w="1814"/>
        <w:gridCol w:w="3288"/>
      </w:tblGrid>
      <w:tr>
        <w:tc>
          <w:tcPr>
            <w:tcW w:type="dxa" w:w="1814"/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vAlign w:val="center"/>
            <w:shd w:fill="DDEEF2"/>
          </w:tcPr>
          <w:p>
            <w:r>
              <w:rPr>
                <w:rFonts w:ascii="Arial" w:hAnsi="Arial"/>
                <w:b/>
                <w:color w:val="0B3B4A"/>
                <w:sz w:val="18"/>
              </w:rPr>
              <w:t>Заказчик</w:t>
            </w:r>
          </w:p>
        </w:tc>
        <w:tc>
          <w:tcPr>
            <w:tcW w:type="dxa" w:w="3288"/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vAlign w:val="center"/>
          </w:tcPr>
          <w:p>
            <w:r/>
          </w:p>
        </w:tc>
        <w:tc>
          <w:tcPr>
            <w:tcW w:type="dxa" w:w="1814"/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vAlign w:val="center"/>
            <w:shd w:fill="DDEEF2"/>
          </w:tcPr>
          <w:p>
            <w:r>
              <w:rPr>
                <w:rFonts w:ascii="Arial" w:hAnsi="Arial"/>
                <w:b/>
                <w:color w:val="0B3B4A"/>
                <w:sz w:val="18"/>
              </w:rPr>
              <w:t>Дата заполнения</w:t>
            </w:r>
          </w:p>
        </w:tc>
        <w:tc>
          <w:tcPr>
            <w:tcW w:type="dxa" w:w="3288"/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vAlign w:val="center"/>
          </w:tcPr>
          <w:p>
            <w:r/>
          </w:p>
        </w:tc>
      </w:tr>
      <w:tr>
        <w:tc>
          <w:tcPr>
            <w:tcW w:type="dxa" w:w="1814"/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vAlign w:val="center"/>
            <w:shd w:fill="DDEEF2"/>
          </w:tcPr>
          <w:p>
            <w:r>
              <w:rPr>
                <w:rFonts w:ascii="Arial" w:hAnsi="Arial"/>
                <w:b/>
                <w:color w:val="0B3B4A"/>
                <w:sz w:val="18"/>
              </w:rPr>
              <w:t>Объект</w:t>
            </w:r>
          </w:p>
        </w:tc>
        <w:tc>
          <w:tcPr>
            <w:tcW w:type="dxa" w:w="3288"/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vAlign w:val="center"/>
          </w:tcPr>
          <w:p>
            <w:r/>
          </w:p>
        </w:tc>
        <w:tc>
          <w:tcPr>
            <w:tcW w:type="dxa" w:w="1814"/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vAlign w:val="center"/>
            <w:shd w:fill="DDEEF2"/>
          </w:tcPr>
          <w:p>
            <w:r>
              <w:rPr>
                <w:rFonts w:ascii="Arial" w:hAnsi="Arial"/>
                <w:b/>
                <w:color w:val="0B3B4A"/>
                <w:sz w:val="18"/>
              </w:rPr>
              <w:t>Версия документа</w:t>
            </w:r>
          </w:p>
        </w:tc>
        <w:tc>
          <w:tcPr>
            <w:tcW w:type="dxa" w:w="3288"/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  <w:vAlign w:val="center"/>
          </w:tcPr>
          <w:p>
            <w:r>
              <w:t>ОЛ-ЗОК-01 / 1.0</w:t>
            </w:r>
          </w:p>
        </w:tc>
      </w:tr>
    </w:tbl>
    <w:p>
      <w:pPr>
        <w:spacing w:before="100" w:after="120"/>
        <w:jc w:val="both"/>
      </w:pPr>
      <w:r>
        <w:rPr>
          <w:rFonts w:ascii="Arial" w:hAnsi="Arial" w:eastAsia="Arial"/>
          <w:b w:val="0"/>
          <w:i w:val="0"/>
          <w:color w:val="475569"/>
          <w:sz w:val="18"/>
        </w:rPr>
        <w:t>Заполнение опросного листа необходимо для определения состава исходных данных, подготовки предварительного технического решения и расчёта ориентировочной стоимости проектирования, изготовления, доставки и монтажа ЗОК. При наличии готовых документов достаточно указать их наименование и приложить к опросному листу.</w:t>
      </w:r>
    </w:p>
    <w:tbl>
      <w:tblPr>
        <w:tblStyle w:val="TableGrid"/>
        <w:tblW w:type="dxa" w:w="9752"/>
        <w:jc w:val="center"/>
        <w:tblLayout w:type="fixed"/>
        <w:tblLook w:firstColumn="1" w:firstRow="1" w:lastColumn="0" w:lastRow="0" w:noHBand="0" w:noVBand="1" w:val="04A0"/>
      </w:tblPr>
      <w:tblGrid>
        <w:gridCol w:w="624"/>
        <w:gridCol w:w="5216"/>
        <w:gridCol w:w="2381"/>
        <w:gridCol w:w="1531"/>
      </w:tblGrid>
      <w:tr>
        <w:trPr>
          <w:tblHeader w:val="true"/>
        </w:trPr>
        <w:tc>
          <w:tcPr>
            <w:tcW w:type="dxa" w:w="623"/>
            <w:shd w:fill="117A8B"/>
            <w:vAlign w:val="center"/>
            <w:tcBorders>
              <w:top w:val="single" w:sz="7" w:color="0B3B4A"/>
              <w:left w:val="single" w:sz="7" w:color="0B3B4A"/>
              <w:bottom w:val="single" w:sz="7" w:color="0B3B4A"/>
              <w:right w:val="single" w:sz="7" w:color="0B3B4A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№</w:t>
            </w:r>
          </w:p>
        </w:tc>
        <w:tc>
          <w:tcPr>
            <w:tcW w:type="dxa" w:w="5216"/>
            <w:shd w:fill="117A8B"/>
            <w:vAlign w:val="center"/>
            <w:tcBorders>
              <w:top w:val="single" w:sz="7" w:color="0B3B4A"/>
              <w:left w:val="single" w:sz="7" w:color="0B3B4A"/>
              <w:bottom w:val="single" w:sz="7" w:color="0B3B4A"/>
              <w:right w:val="single" w:sz="7" w:color="0B3B4A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Параметр / вопрос</w:t>
            </w:r>
          </w:p>
        </w:tc>
        <w:tc>
          <w:tcPr>
            <w:tcW w:type="dxa" w:w="2381"/>
            <w:shd w:fill="117A8B"/>
            <w:vAlign w:val="center"/>
            <w:tcBorders>
              <w:top w:val="single" w:sz="7" w:color="0B3B4A"/>
              <w:left w:val="single" w:sz="7" w:color="0B3B4A"/>
              <w:bottom w:val="single" w:sz="7" w:color="0B3B4A"/>
              <w:right w:val="single" w:sz="7" w:color="0B3B4A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Ответ заказчика</w:t>
            </w:r>
          </w:p>
        </w:tc>
        <w:tc>
          <w:tcPr>
            <w:tcW w:type="dxa" w:w="1530"/>
            <w:shd w:fill="117A8B"/>
            <w:vAlign w:val="center"/>
            <w:tcBorders>
              <w:top w:val="single" w:sz="7" w:color="0B3B4A"/>
              <w:left w:val="single" w:sz="7" w:color="0B3B4A"/>
              <w:bottom w:val="single" w:sz="7" w:color="0B3B4A"/>
              <w:right w:val="single" w:sz="7" w:color="0B3B4A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8"/>
              </w:rPr>
              <w:t>Комментарий / приложение</w:t>
            </w:r>
          </w:p>
        </w:tc>
      </w:tr>
      <w:tr>
        <w:trPr>
          <w:cantSplit/>
        </w:trPr>
        <w:tc>
          <w:tcPr>
            <w:tcW w:type="dxa" w:w="1530"/>
            <w:gridSpan w:val="4"/>
            <w:shd w:fill="DDEEF2"/>
            <w:vAlign w:val="center"/>
          </w:tcPr>
          <w:p>
            <w:pPr>
              <w:spacing w:before="40" w:after="40"/>
            </w:pPr>
            <w:r>
              <w:rPr>
                <w:rFonts w:ascii="Arial" w:hAnsi="Arial" w:eastAsia="Arial"/>
                <w:b/>
                <w:i w:val="0"/>
                <w:color w:val="0B3B4A"/>
                <w:sz w:val="20"/>
              </w:rPr>
              <w:t>1. Сведения о заказчике и объекте</w:t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1.1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Полное наименование организации-заказчика.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Укажите юридическое наименование.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1.2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Наименование объекта / площадки.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Как объект называется во внутренних документах.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1.3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Точный адрес объекта.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При ограничении раскрытия адреса укажите город/регион и порядок передачи сведений.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1.4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Категория объекта.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Промышленный, энергетический, складской, нефтегазовый, транспортный, режимный и др.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1.5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Собственник и эксплуатирующая организация.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Если организации различаются — укажите обе.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1.6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Режим объекта и порядок допуска специалистов.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Свободный / пропускной / режимный; сроки оформления пропусков.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1.7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ли подписание соглашения о конфиденциальности (NDA)?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1530"/>
            <w:gridSpan w:val="4"/>
            <w:shd w:fill="DDEEF2"/>
            <w:vAlign w:val="center"/>
          </w:tcPr>
          <w:p>
            <w:pPr>
              <w:spacing w:before="40" w:after="40"/>
            </w:pPr>
            <w:r>
              <w:rPr>
                <w:rFonts w:ascii="Arial" w:hAnsi="Arial" w:eastAsia="Arial"/>
                <w:b/>
                <w:i w:val="0"/>
                <w:color w:val="0B3B4A"/>
                <w:sz w:val="20"/>
              </w:rPr>
              <w:t>2. Цель создания ЗОК и требования к защите</w:t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2.1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Основная цель создания защитной ограждающей конструкции (ЗОК).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Защита от БПЛА, падающих предметов, несанкционированного доступа и т. п.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2.2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Какие здания, сооружения, оборудование или технологические зоны необходимо защитить?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Перечислите приоритетные объекты.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2.3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защита сверху, по боковым сторонам или полный замкнутый контур?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Варианты: верх / боковые стороны / полный контур.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2.4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Известны ли предполагаемые типы и массогабаритные характеристики БПЛА?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Мультироторные, самолётного типа, масса, скорость — при наличии данных.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2.5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Есть ли утверждённые требования службы безопасности к ЗОК?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Приложить документ или изложить основные параметры.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2.6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Требуемый срок службы конструкции.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Постоянная / временная / сезонная; количество лет.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2.7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ли возможность демонтажа, переноса или расширения ЗОК?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1530"/>
            <w:gridSpan w:val="4"/>
            <w:shd w:fill="DDEEF2"/>
            <w:vAlign w:val="center"/>
          </w:tcPr>
          <w:p>
            <w:pPr>
              <w:spacing w:before="40" w:after="40"/>
            </w:pPr>
            <w:r>
              <w:rPr>
                <w:rFonts w:ascii="Arial" w:hAnsi="Arial" w:eastAsia="Arial"/>
                <w:b/>
                <w:i w:val="0"/>
                <w:color w:val="0B3B4A"/>
                <w:sz w:val="20"/>
              </w:rPr>
              <w:t>3. Геометрия и конструктивные особенности защищаемого объекта</w:t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3.1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Количество защищаемых зданий/сооружений.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t>____________________________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3.2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Габариты каждого объекта: длина, ширина, высота.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Для круглых объектов — диаметр и высота.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3.3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Отметка верха кровли и высота выступающих элементов.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Вентиляция, дымовые трубы, антенны, молниеприёмники и др.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3.4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Тип кровли и её уклон.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Плоская/скатная; материал покрытия.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3.5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Имеются ли на кровле обслуживаемые инженерные системы?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Указать необходимый доступ и сервисные зоны.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3.6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Расположение дверей, ворот, окон, эвакуационных выходов и технологических проёмов.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Приложить план/фасады при наличии.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3.7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Минимально допустимый горизонтальный отступ ЗОК от стен объекта.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Укажите желаемое и минимально допустимое значение.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3.8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Минимально допустимое расстояние от кровли до нижней отметки верхнего покрытия ЗОК.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3.9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Требуемые размеры ворот, калиток и технологических проходов.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Указать габариты техники и оборудования.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3.10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Допускается ли крепление ЗОК к существующему зданию?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Если да — приложить сведения о несущих конструкциях.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1530"/>
            <w:gridSpan w:val="4"/>
            <w:shd w:fill="DDEEF2"/>
            <w:vAlign w:val="center"/>
          </w:tcPr>
          <w:p>
            <w:pPr>
              <w:spacing w:before="40" w:after="40"/>
            </w:pPr>
            <w:r>
              <w:rPr>
                <w:rFonts w:ascii="Arial" w:hAnsi="Arial" w:eastAsia="Arial"/>
                <w:b/>
                <w:i w:val="0"/>
                <w:color w:val="0B3B4A"/>
                <w:sz w:val="20"/>
              </w:rPr>
              <w:t>4. Территория, основания и условия монтажа</w:t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4.1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Тип поверхности в местах установки стоек.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Грунт, бетон, асфальт, плиты, кровля и др.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4.2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Известна ли несущая способность основания?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Приложить результаты обследований/испытаний.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4.3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Имеются ли подземные инженерные коммуникации в зоне установки ЗОК?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Кабели, трубопроводы, дренаж, коллекторы.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4.4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Имеются ли препятствия по периметру?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Здания, деревья, эстакады, ЛЭП, трубопроводы, ограждения.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4.5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Доступна ли площадка для автокрана, автовышки и грузового транспорта?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Указать ограничения по массе, высоте и габаритам.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4.6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Есть ли ограничения по складированию материалов и сборке конструкций?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4.7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Допустимы ли земляные работы и устройство фундаментов?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При запрете указать допустимые способы: балласт, анкеровка в существующее основание и др.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4.8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ли восстановление благоустройства после монтажа?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Асфальт, газон, отмостка, покрытие.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1530"/>
            <w:gridSpan w:val="4"/>
            <w:shd w:fill="DDEEF2"/>
            <w:vAlign w:val="center"/>
          </w:tcPr>
          <w:p>
            <w:pPr>
              <w:spacing w:before="40" w:after="40"/>
            </w:pPr>
            <w:r>
              <w:rPr>
                <w:rFonts w:ascii="Arial" w:hAnsi="Arial" w:eastAsia="Arial"/>
                <w:b/>
                <w:i w:val="0"/>
                <w:color w:val="0B3B4A"/>
                <w:sz w:val="20"/>
              </w:rPr>
              <w:t>5. Предполагаемое техническое решение</w:t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5.1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Есть ли у заказчика предварительная схема или концепция ЗОК?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Приложить эскиз/описание.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5.2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Предпочтительный тип конструкции.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Отдельно стоящая, примыкающая, каркас по типу лесов, мачтово-тросовая и др.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5.3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Желаемая высота и общие габариты ЗОК.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5.4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ли верхнее сетчатое покрытие над всей площадью?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5.5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ли боковое сетчатое ограждение по всему периметру?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5.6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ли секционность и возможность поэтапного монтажа?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5.7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Необходима ли возможность оперативного снятия отдельных сетчатых полотен?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5.8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Требуются ли защитные козырьки, ловушки, двойной контур или дополнительные экраны?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1530"/>
            <w:gridSpan w:val="4"/>
            <w:shd w:fill="DDEEF2"/>
            <w:vAlign w:val="center"/>
          </w:tcPr>
          <w:p>
            <w:pPr>
              <w:spacing w:before="40" w:after="40"/>
            </w:pPr>
            <w:r>
              <w:rPr>
                <w:rFonts w:ascii="Arial" w:hAnsi="Arial" w:eastAsia="Arial"/>
                <w:b/>
                <w:i w:val="0"/>
                <w:color w:val="0B3B4A"/>
                <w:sz w:val="20"/>
              </w:rPr>
              <w:t>6. Материалы и комплектующие</w:t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6.1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Есть ли у заказчика предложенные материалы и типоразмеры элементов?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Указать трубы, профили, тросы, сетки, крепёж.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6.2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Имеются ли материалы на складе заказчика?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Перечень, количество, состояние, паспорта/сертификаты.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6.3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Предполагаемый материал каркаса.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Сталь, оцинкованная сталь, алюминий и др.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6.4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Требования к антикоррозионной защите.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Горячее цинкование, ЛКП, порошковая окраска, категория среды.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6.5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Предполагаемый тип сетчатого покрытия.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Стальная сетка, сетка-рабица, канатная, полиамидная и др.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6.6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Требуемые параметры сетки.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Материал, ячейка, диаметр нити/проволоки, разрывная нагрузка, цвет.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6.7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Требования к тросам, натяжителям и соединительным элементам.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6.8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Требуются ли сертификаты, паспорта качества и протоколы испытаний материалов?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6.9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Есть ли требования по огнестойкости/горючести сетчатых материалов?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1530"/>
            <w:gridSpan w:val="4"/>
            <w:shd w:fill="DDEEF2"/>
            <w:vAlign w:val="center"/>
          </w:tcPr>
          <w:p>
            <w:pPr>
              <w:spacing w:before="40" w:after="40"/>
            </w:pPr>
            <w:r>
              <w:rPr>
                <w:rFonts w:ascii="Arial" w:hAnsi="Arial" w:eastAsia="Arial"/>
                <w:b/>
                <w:i w:val="0"/>
                <w:color w:val="0B3B4A"/>
                <w:sz w:val="20"/>
              </w:rPr>
              <w:t>7. Нагрузки, эксплуатация и безопасность</w:t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7.1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Известны ли расчётные ветровой, снеговой и гололёдный районы?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При отсутствии будут определены проектировщиком по адресу объекта.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7.2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Есть ли дополнительные технологические или динамические нагрузки?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Вибрации, выбросы, давление, работа кранов и др.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7.3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ли организованный отвод снега/льда с верхнего покрытия?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7.4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Кто будет выполнять осмотр, обслуживание и ремонт ЗОК?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7.5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ли безопасный доступ на верхний уровень конструкции?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Лестницы, площадки, страховочные линии.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7.6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Есть ли требования по заземлению и молниезащите?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7.7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Необходимо ли учитывать требования пожарной безопасности и эвакуации объекта?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7.8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Есть ли ограничения по шуму, пыли, сварочным работам или применению открытого огня?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1530"/>
            <w:gridSpan w:val="4"/>
            <w:shd w:fill="DDEEF2"/>
            <w:vAlign w:val="center"/>
          </w:tcPr>
          <w:p>
            <w:pPr>
              <w:spacing w:before="40" w:after="40"/>
            </w:pPr>
            <w:r>
              <w:rPr>
                <w:rFonts w:ascii="Arial" w:hAnsi="Arial" w:eastAsia="Arial"/>
                <w:b/>
                <w:i w:val="0"/>
                <w:color w:val="0B3B4A"/>
                <w:sz w:val="20"/>
              </w:rPr>
              <w:t>8. Исходная и техническая документация</w:t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8.1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Имеется техническое задание на ЗОК?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Приложить актуальную редакцию.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8.2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Имеется генеральный/ситуационный план площадки?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8.3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Имеются обмерные планы, фасады и разрезы зданий?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8.4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Имеется технический паспорт здания/сооружения?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8.5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Имеются сведения о несущих конструкциях и фундаментах?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8.6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Выполнена инженерно-геодезическая съёмка?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Указать дату и систему координат.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8.7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Имеются инженерно-геологические изыскания?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Указать год и применимость к зоне установки.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8.8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Имеется актуальный план подземных и надземных коммуникаций?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8.9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Имеются фотографии/видео объекта со всех сторон?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8.10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Есть ли ранее разработанные проектные решения по ЗОК или аналогичным конструкциям?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1530"/>
            <w:gridSpan w:val="4"/>
            <w:shd w:fill="DDEEF2"/>
            <w:vAlign w:val="center"/>
          </w:tcPr>
          <w:p>
            <w:pPr>
              <w:spacing w:before="40" w:after="40"/>
            </w:pPr>
            <w:r>
              <w:rPr>
                <w:rFonts w:ascii="Arial" w:hAnsi="Arial" w:eastAsia="Arial"/>
                <w:b/>
                <w:i w:val="0"/>
                <w:color w:val="0B3B4A"/>
                <w:sz w:val="20"/>
              </w:rPr>
              <w:t>9. Требуемый состав работ и документации</w:t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9.1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выездное обследование объекта?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9.2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разработка предварительной концепции/эскизной схемы?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9.3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Требуются расчёты прочности, устойчивости и нагрузок?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9.4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разработка раздела КМ (металлические конструкции)?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9.5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разработка КЖ/фундаментов и опорных оснований?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9.6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Требуются рабочие чертежи КМД/изготовления?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Уточнить, кем должны выпускаться.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9.7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Требуются спецификации, ведомость объёмов и предварительный расчёт стоимости?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9.8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проект производства работ/технологическая карта монтажа?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9.9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авторское сопровождение или технический надзор при монтаже?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9.10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Требуется согласование документации со службами заказчика/эксплуатирующей организацией?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Перечислить службы и порядок согласования.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1530"/>
            <w:gridSpan w:val="4"/>
            <w:shd w:fill="DDEEF2"/>
            <w:vAlign w:val="center"/>
          </w:tcPr>
          <w:p>
            <w:pPr>
              <w:spacing w:before="40" w:after="40"/>
            </w:pPr>
            <w:r>
              <w:rPr>
                <w:rFonts w:ascii="Arial" w:hAnsi="Arial" w:eastAsia="Arial"/>
                <w:b/>
                <w:i w:val="0"/>
                <w:color w:val="0B3B4A"/>
                <w:sz w:val="20"/>
              </w:rPr>
              <w:t>10. Сроки и бюджет</w:t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10.1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Желаемая дата получения коммерческого предложения.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«____» ____________ 20___ г.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10.2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Желаемая дата начала проектирования.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«____» ____________ 20___ г.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10.3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Требуемый срок выдачи предварительного технического решения.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«____» ____________ 20___ г.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10.4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Требуемый срок выдачи полного комплекта документации.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«____» ____________ 20___ г.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10.5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Планируемая дата начала монтажа.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«____» ____________ 20___ г.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10.6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Требуемая дата завершения монтажа/сдачи ЗОК.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«____» ____________ 20___ г.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10.7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Утверждён ли бюджет проекта?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Укажите ориентировочный диапазон без/с НДС.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10.8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Необходимо ли разделить стоимость по этапам?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Обследование, проектирование, материалы, изготовление, доставка, монтаж.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10.9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Допускается ли параллельное проектирование, закупка и монтаж?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Указать допустимые этапы и порядок согласования решений.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6"/>
              </w:rPr>
              <w:t>☐ Да   ☐ Нет</w:t>
              <w:br/>
              <w:t>☐ Неизвестно   ☐ Не применимо</w:t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1530"/>
            <w:gridSpan w:val="4"/>
            <w:shd w:fill="DDEEF2"/>
            <w:vAlign w:val="center"/>
          </w:tcPr>
          <w:p>
            <w:pPr>
              <w:spacing w:before="40" w:after="40"/>
            </w:pPr>
            <w:r>
              <w:rPr>
                <w:rFonts w:ascii="Arial" w:hAnsi="Arial" w:eastAsia="Arial"/>
                <w:b/>
                <w:i w:val="0"/>
                <w:color w:val="0B3B4A"/>
                <w:sz w:val="20"/>
              </w:rPr>
              <w:t>11. Контактные лица и согласование</w:t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11.1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Руководитель проекта со стороны заказчика: ФИО, должность, телефон, e-mail.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11.2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Ответственный за технические вопросы: ФИО, должность, телефон, e-mail.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11.3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Ответственный представитель службы безопасности.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11.4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Ответственный за пропускной режим и допуск на объект.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11.5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Лицо, принимающее окончательное техническое решение.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11.6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Предпочтительный способ обмена документами.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ЭДО, e-mail, защищённый канал, бумажный комплект.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1530"/>
            <w:gridSpan w:val="4"/>
            <w:shd w:fill="DDEEF2"/>
            <w:vAlign w:val="center"/>
          </w:tcPr>
          <w:p>
            <w:pPr>
              <w:spacing w:before="40" w:after="40"/>
            </w:pPr>
            <w:r>
              <w:rPr>
                <w:rFonts w:ascii="Arial" w:hAnsi="Arial" w:eastAsia="Arial"/>
                <w:b/>
                <w:i w:val="0"/>
                <w:color w:val="0B3B4A"/>
                <w:sz w:val="20"/>
              </w:rPr>
              <w:t>12. Приложения и дополнительные сведения</w:t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12.1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Перечень приложенных файлов.</w:t>
            </w:r>
          </w:p>
          <w:p>
            <w:pPr>
              <w:spacing w:before="20" w:after="0"/>
            </w:pPr>
            <w:r>
              <w:rPr>
                <w:rFonts w:ascii="Arial" w:hAnsi="Arial" w:eastAsia="Arial"/>
                <w:b w:val="0"/>
                <w:i/>
                <w:color w:val="64748B"/>
                <w:sz w:val="15"/>
              </w:rPr>
              <w:t>Подсказка: ТЗ, планы, чертежи, фото, видео, паспорта, изыскания и др.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12.2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Особые требования заказчика, не отражённые выше.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  <w:tr>
        <w:trPr>
          <w:cantSplit/>
        </w:trPr>
        <w:tc>
          <w:tcPr>
            <w:tcW w:type="dxa" w:w="623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12.3</w:t>
            </w:r>
          </w:p>
        </w:tc>
        <w:tc>
          <w:tcPr>
            <w:tcW w:type="dxa" w:w="5216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1F2937"/>
                <w:sz w:val="18"/>
              </w:rPr>
              <w:t>Дополнительные комментарии и ограничения.</w:t>
            </w:r>
          </w:p>
        </w:tc>
        <w:tc>
          <w:tcPr>
            <w:tcW w:type="dxa" w:w="2381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pPr>
              <w:spacing w:after="0"/>
            </w:pPr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  <w:br/>
            </w:r>
          </w:p>
        </w:tc>
        <w:tc>
          <w:tcPr>
            <w:tcW w:type="dxa" w:w="1530"/>
            <w:vAlign w:val="center"/>
            <w:tcBorders>
              <w:top w:val="single" w:sz="5" w:color="AAB7C4"/>
              <w:left w:val="single" w:sz="5" w:color="AAB7C4"/>
              <w:bottom w:val="single" w:sz="5" w:color="AAB7C4"/>
              <w:right w:val="single" w:sz="5" w:color="AAB7C4"/>
            </w:tcBorders>
            <w:shd w:fill="FFFDF2"/>
          </w:tcPr>
          <w:p>
            <w:r>
              <w:rPr>
                <w:rFonts w:ascii="Arial" w:hAnsi="Arial" w:eastAsia="Arial"/>
                <w:b w:val="0"/>
                <w:i w:val="0"/>
                <w:color w:val="94A3B8"/>
                <w:sz w:val="16"/>
              </w:rPr>
              <w:br/>
            </w:r>
          </w:p>
        </w:tc>
      </w:tr>
    </w:tbl>
    <w:p/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10205"/>
      </w:tblGrid>
      <w:tr>
        <w:tc>
          <w:tcPr>
            <w:tcW w:type="dxa" w:w="10206"/>
            <w:shd w:fill="EEF4F6"/>
            <w:tcBorders>
              <w:top w:val="single" w:sz="6" w:color="AAB7C4"/>
              <w:left w:val="single" w:sz="6" w:color="AAB7C4"/>
              <w:bottom w:val="single" w:sz="6" w:color="AAB7C4"/>
              <w:right w:val="single" w:sz="6" w:color="AAB7C4"/>
            </w:tcBorders>
          </w:tcPr>
          <w:p>
            <w:pPr>
              <w:jc w:val="both"/>
            </w:pPr>
            <w:r>
              <w:rPr>
                <w:rFonts w:ascii="Arial" w:hAnsi="Arial" w:eastAsia="Arial"/>
                <w:b w:val="0"/>
                <w:i/>
                <w:color w:val="475569"/>
                <w:sz w:val="17"/>
              </w:rPr>
              <w:t>Примечание. Настоящий опросный лист не заменяет техническое задание, инженерные изыскания и проектную/рабочую документацию. Окончательные технические решения, состав работ и стоимость уточняются после анализа исходных данных и, при необходимости, выездного обследования объекта.</w:t>
            </w:r>
          </w:p>
        </w:tc>
      </w:tr>
    </w:tbl>
    <w:p/>
    <w:tbl>
      <w:tblPr>
        <w:tblW w:type="dxa" w:w="10206"/>
        <w:jc w:val="center"/>
        <w:tblLayout w:type="fixed"/>
        <w:tblLook w:firstColumn="1" w:firstRow="1" w:lastColumn="0" w:lastRow="0" w:noHBand="0" w:noVBand="1" w:val="04A0"/>
      </w:tblPr>
      <w:tblGrid>
        <w:gridCol w:w="3402"/>
        <w:gridCol w:w="3402"/>
        <w:gridCol w:w="3402"/>
      </w:tblGrid>
      <w:tr>
        <w:tc>
          <w:tcPr>
            <w:tcW w:type="dxa" w:w="3402"/>
            <w:tcBorders>
              <w:bottom w:val="single" w:sz="5" w:color="CBD5E1"/>
            </w:tcBorders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Лицо, заполнившее опросный лист</w:t>
            </w:r>
          </w:p>
        </w:tc>
        <w:tc>
          <w:tcPr>
            <w:tcW w:type="dxa" w:w="3402"/>
            <w:tcBorders>
              <w:bottom w:val="single" w:sz="5" w:color="CBD5E1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7"/>
              </w:rPr>
              <w:t>ФИО / должность</w:t>
            </w:r>
          </w:p>
        </w:tc>
        <w:tc>
          <w:tcPr>
            <w:tcW w:type="dxa" w:w="3402"/>
            <w:tcBorders>
              <w:bottom w:val="single" w:sz="5" w:color="CBD5E1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7"/>
              </w:rPr>
            </w:r>
          </w:p>
        </w:tc>
      </w:tr>
      <w:tr>
        <w:tc>
          <w:tcPr>
            <w:tcW w:type="dxa" w:w="3402"/>
            <w:tcBorders>
              <w:bottom w:val="single" w:sz="5" w:color="CBD5E1"/>
            </w:tcBorders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Дата</w:t>
            </w:r>
          </w:p>
        </w:tc>
        <w:tc>
          <w:tcPr>
            <w:tcW w:type="dxa" w:w="3402"/>
            <w:tcBorders>
              <w:bottom w:val="single" w:sz="5" w:color="CBD5E1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7"/>
              </w:rPr>
              <w:t>«____» ____________ 20___ г.</w:t>
            </w:r>
          </w:p>
        </w:tc>
        <w:tc>
          <w:tcPr>
            <w:tcW w:type="dxa" w:w="3402"/>
            <w:tcBorders>
              <w:bottom w:val="single" w:sz="5" w:color="CBD5E1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7"/>
              </w:rPr>
            </w:r>
          </w:p>
        </w:tc>
      </w:tr>
      <w:tr>
        <w:tc>
          <w:tcPr>
            <w:tcW w:type="dxa" w:w="3402"/>
            <w:tcBorders>
              <w:bottom w:val="single" w:sz="5" w:color="CBD5E1"/>
            </w:tcBorders>
          </w:tcPr>
          <w:p>
            <w:pPr>
              <w:jc w:val="left"/>
            </w:pPr>
            <w:r>
              <w:rPr>
                <w:rFonts w:ascii="Arial" w:hAnsi="Arial" w:eastAsia="Arial"/>
                <w:b/>
                <w:i w:val="0"/>
                <w:color w:val="334155"/>
                <w:sz w:val="17"/>
              </w:rPr>
              <w:t>Подпись</w:t>
            </w:r>
          </w:p>
        </w:tc>
        <w:tc>
          <w:tcPr>
            <w:tcW w:type="dxa" w:w="3402"/>
            <w:tcBorders>
              <w:bottom w:val="single" w:sz="5" w:color="CBD5E1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7"/>
              </w:rPr>
              <w:t>________________________</w:t>
            </w:r>
          </w:p>
        </w:tc>
        <w:tc>
          <w:tcPr>
            <w:tcW w:type="dxa" w:w="3402"/>
            <w:tcBorders>
              <w:bottom w:val="single" w:sz="5" w:color="CBD5E1"/>
            </w:tcBorders>
          </w:tcPr>
          <w:p>
            <w:pPr>
              <w:jc w:val="center"/>
            </w:pPr>
            <w:r>
              <w:rPr>
                <w:rFonts w:ascii="Arial" w:hAnsi="Arial" w:eastAsia="Arial"/>
                <w:b w:val="0"/>
                <w:i w:val="0"/>
                <w:color w:val="334155"/>
                <w:sz w:val="17"/>
              </w:rPr>
              <w:t>М.П. (при наличии)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680" w:right="709" w:bottom="709" w:left="709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64748B"/>
        <w:sz w:val="16"/>
      </w:rPr>
      <w:t xml:space="preserve">ООО «ТехноБарьер» • Опросный лист по ЗОК •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5244"/>
      <w:gridCol w:w="5244"/>
    </w:tblGrid>
    <w:tr>
      <w:tc>
        <w:tcPr>
          <w:tcW w:type="dxa" w:w="5953"/>
          <w:vAlign w:val="center"/>
          <w:tcBorders>
            <w:bottom w:val="single" w:sz="10" w:color="0B3B4A"/>
          </w:tcBorders>
        </w:tcPr>
        <w:p>
          <w:pPr>
            <w:jc w:val="left"/>
          </w:pPr>
          <w:r>
            <w:rPr>
              <w:rFonts w:ascii="Arial" w:hAnsi="Arial" w:eastAsia="Arial"/>
              <w:b/>
              <w:i w:val="0"/>
              <w:color w:val="0B3B4A"/>
              <w:sz w:val="32"/>
            </w:rPr>
            <w:t>ТЕХНОБАРЬЕР</w:t>
          </w:r>
        </w:p>
      </w:tc>
      <w:tc>
        <w:tcPr>
          <w:tcW w:type="dxa" w:w="4536"/>
          <w:vAlign w:val="center"/>
          <w:tcBorders>
            <w:bottom w:val="single" w:sz="10" w:color="0B3B4A"/>
          </w:tcBorders>
        </w:tcPr>
        <w:p>
          <w:pPr>
            <w:jc w:val="right"/>
          </w:pPr>
          <w:r>
            <w:rPr>
              <w:rFonts w:ascii="Arial" w:hAnsi="Arial" w:eastAsia="Arial"/>
              <w:b w:val="0"/>
              <w:i w:val="0"/>
              <w:color w:val="475569"/>
              <w:sz w:val="16"/>
            </w:rPr>
            <w:t>technobarrier.ru</w:t>
            <w:br/>
            <w:t>info@technobarrier.ru</w:t>
            <w:br/>
            <w:t>+7 (915) 378-08-56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